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BB" w:rsidRDefault="008045EC" w:rsidP="00ED5993">
      <w:pPr>
        <w:pStyle w:val="a8"/>
        <w:spacing w:line="31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Пенсионерам теперь не требуется брать справки о стоимости проезда в </w:t>
      </w:r>
      <w:r w:rsidR="00D26AA3">
        <w:rPr>
          <w:b/>
          <w:sz w:val="24"/>
          <w:szCs w:val="24"/>
        </w:rPr>
        <w:t>поезде</w:t>
      </w:r>
    </w:p>
    <w:p w:rsidR="008045EC" w:rsidRDefault="008045EC" w:rsidP="008045EC">
      <w:pPr>
        <w:pStyle w:val="a8"/>
        <w:spacing w:line="276" w:lineRule="auto"/>
        <w:ind w:firstLine="720"/>
        <w:rPr>
          <w:sz w:val="24"/>
          <w:szCs w:val="24"/>
        </w:rPr>
      </w:pPr>
    </w:p>
    <w:p w:rsidR="00EB7535" w:rsidRDefault="00CC423F" w:rsidP="00EB7535">
      <w:pPr>
        <w:pStyle w:val="a8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Упростилась процедура получения пенсионерами компенсации за проезд к месту отдыха и обратно. </w:t>
      </w:r>
      <w:r w:rsidR="008045EC">
        <w:rPr>
          <w:sz w:val="24"/>
          <w:szCs w:val="24"/>
        </w:rPr>
        <w:t>Пенсионный ф</w:t>
      </w:r>
      <w:r w:rsidR="008045EC" w:rsidRPr="00B177BC">
        <w:rPr>
          <w:sz w:val="24"/>
          <w:szCs w:val="24"/>
        </w:rPr>
        <w:t>онд</w:t>
      </w:r>
      <w:r w:rsidR="008045EC">
        <w:rPr>
          <w:sz w:val="24"/>
          <w:szCs w:val="24"/>
        </w:rPr>
        <w:t xml:space="preserve"> РФ и ОАО «РЖД» заключили</w:t>
      </w:r>
      <w:r w:rsidR="008045EC" w:rsidRPr="00B177BC">
        <w:rPr>
          <w:sz w:val="24"/>
          <w:szCs w:val="24"/>
        </w:rPr>
        <w:t xml:space="preserve"> соглашение об информационном </w:t>
      </w:r>
      <w:r w:rsidR="008045EC">
        <w:rPr>
          <w:sz w:val="24"/>
          <w:szCs w:val="24"/>
        </w:rPr>
        <w:t xml:space="preserve">межведомственном </w:t>
      </w:r>
      <w:r w:rsidR="008045EC" w:rsidRPr="00B177BC">
        <w:rPr>
          <w:sz w:val="24"/>
          <w:szCs w:val="24"/>
        </w:rPr>
        <w:t xml:space="preserve">взаимодействии при осуществлении перевозок </w:t>
      </w:r>
      <w:r w:rsidR="008045EC">
        <w:rPr>
          <w:sz w:val="24"/>
          <w:szCs w:val="24"/>
        </w:rPr>
        <w:t xml:space="preserve">неработающих пенсионеров </w:t>
      </w:r>
      <w:r w:rsidR="008045EC" w:rsidRPr="00B177BC">
        <w:rPr>
          <w:sz w:val="24"/>
          <w:szCs w:val="24"/>
        </w:rPr>
        <w:t>железнодорожным транспортом в поездах дальнего следования. В рамках</w:t>
      </w:r>
      <w:r w:rsidR="00D81287">
        <w:rPr>
          <w:sz w:val="24"/>
          <w:szCs w:val="24"/>
        </w:rPr>
        <w:t> </w:t>
      </w:r>
      <w:r w:rsidR="008045EC" w:rsidRPr="00B177BC">
        <w:rPr>
          <w:sz w:val="24"/>
          <w:szCs w:val="24"/>
        </w:rPr>
        <w:t>соглашения</w:t>
      </w:r>
      <w:r w:rsidR="00D81287">
        <w:rPr>
          <w:sz w:val="24"/>
          <w:szCs w:val="24"/>
        </w:rPr>
        <w:t> </w:t>
      </w:r>
      <w:r w:rsidR="008045EC" w:rsidRPr="00B177BC">
        <w:rPr>
          <w:sz w:val="24"/>
          <w:szCs w:val="24"/>
        </w:rPr>
        <w:t>предусмотрено</w:t>
      </w:r>
      <w:r w:rsidR="00D81287">
        <w:rPr>
          <w:sz w:val="24"/>
          <w:szCs w:val="24"/>
        </w:rPr>
        <w:t> </w:t>
      </w:r>
      <w:r w:rsidR="008045EC" w:rsidRPr="00B177BC">
        <w:rPr>
          <w:sz w:val="24"/>
          <w:szCs w:val="24"/>
        </w:rPr>
        <w:t>получение</w:t>
      </w:r>
      <w:r w:rsidR="00D81287">
        <w:rPr>
          <w:sz w:val="24"/>
          <w:szCs w:val="24"/>
        </w:rPr>
        <w:t> </w:t>
      </w:r>
      <w:r w:rsidR="008045EC" w:rsidRPr="00B177BC">
        <w:rPr>
          <w:sz w:val="24"/>
          <w:szCs w:val="24"/>
        </w:rPr>
        <w:t>от</w:t>
      </w:r>
      <w:r w:rsidR="00D81287">
        <w:rPr>
          <w:sz w:val="24"/>
          <w:szCs w:val="24"/>
        </w:rPr>
        <w:t> </w:t>
      </w:r>
      <w:r w:rsidR="008045EC" w:rsidRPr="00B177BC">
        <w:rPr>
          <w:sz w:val="24"/>
          <w:szCs w:val="24"/>
        </w:rPr>
        <w:t xml:space="preserve">ОАО «РЖД» информации о стоимости проезда железнодорожным транспортом в поездах дальнего следования по </w:t>
      </w:r>
      <w:r w:rsidR="00D81287">
        <w:rPr>
          <w:sz w:val="24"/>
          <w:szCs w:val="24"/>
        </w:rPr>
        <w:t>маршруту, подлежащего</w:t>
      </w:r>
      <w:r w:rsidR="008045EC" w:rsidRPr="00B177BC">
        <w:rPr>
          <w:sz w:val="24"/>
          <w:szCs w:val="24"/>
        </w:rPr>
        <w:t xml:space="preserve"> компенсации</w:t>
      </w:r>
      <w:r w:rsidR="008045EC">
        <w:rPr>
          <w:sz w:val="24"/>
          <w:szCs w:val="24"/>
        </w:rPr>
        <w:t>.</w:t>
      </w:r>
    </w:p>
    <w:p w:rsidR="00CC423F" w:rsidRDefault="008045EC" w:rsidP="00CC423F">
      <w:pPr>
        <w:pStyle w:val="a8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7535">
        <w:rPr>
          <w:sz w:val="24"/>
          <w:szCs w:val="24"/>
        </w:rPr>
        <w:t xml:space="preserve">Напомним, граждане, </w:t>
      </w:r>
      <w:r w:rsidR="00EB7535" w:rsidRPr="00D81287">
        <w:rPr>
          <w:sz w:val="24"/>
          <w:szCs w:val="24"/>
        </w:rPr>
        <w:t>проживающие в районах Крайнего Севера и приравненных к ним местностях</w:t>
      </w:r>
      <w:r w:rsidR="00EB7535">
        <w:rPr>
          <w:sz w:val="24"/>
          <w:szCs w:val="24"/>
        </w:rPr>
        <w:t>,</w:t>
      </w:r>
      <w:r w:rsidR="00EB7535" w:rsidRPr="00D81287">
        <w:rPr>
          <w:sz w:val="24"/>
          <w:szCs w:val="24"/>
        </w:rPr>
        <w:t xml:space="preserve"> получатели страховых пенсий по старости и по инвалидности</w:t>
      </w:r>
      <w:r w:rsidR="00EB7535">
        <w:rPr>
          <w:sz w:val="24"/>
          <w:szCs w:val="24"/>
        </w:rPr>
        <w:t xml:space="preserve"> один</w:t>
      </w:r>
      <w:r w:rsidR="00EB7535" w:rsidRPr="00D81287">
        <w:rPr>
          <w:sz w:val="24"/>
          <w:szCs w:val="24"/>
        </w:rPr>
        <w:t xml:space="preserve"> раз в два года могут получить компенсацию стоимости проезда к месту отдыха и</w:t>
      </w:r>
      <w:r w:rsidR="00EB7535">
        <w:rPr>
          <w:sz w:val="24"/>
          <w:szCs w:val="24"/>
        </w:rPr>
        <w:t xml:space="preserve"> обратно по территории России. По законодательству, Пенсионный фонд</w:t>
      </w:r>
      <w:r w:rsidR="00EB7535" w:rsidRPr="00EB7535">
        <w:rPr>
          <w:sz w:val="24"/>
          <w:szCs w:val="24"/>
        </w:rPr>
        <w:t xml:space="preserve"> компенсируют стоимость проезда в плацкартном вагоне пассажирского поезда. </w:t>
      </w:r>
      <w:r w:rsidR="00EB7535">
        <w:rPr>
          <w:sz w:val="24"/>
          <w:szCs w:val="24"/>
        </w:rPr>
        <w:t>Е</w:t>
      </w:r>
      <w:r w:rsidR="00EB7535" w:rsidRPr="00EB7535">
        <w:rPr>
          <w:sz w:val="24"/>
          <w:szCs w:val="24"/>
        </w:rPr>
        <w:t xml:space="preserve">сли </w:t>
      </w:r>
      <w:r w:rsidR="00EB7535">
        <w:rPr>
          <w:sz w:val="24"/>
          <w:szCs w:val="24"/>
        </w:rPr>
        <w:t xml:space="preserve">на назначенную дату поездки </w:t>
      </w:r>
      <w:r w:rsidR="00EB7535" w:rsidRPr="00EB7535">
        <w:rPr>
          <w:sz w:val="24"/>
          <w:szCs w:val="24"/>
        </w:rPr>
        <w:t>пассажирск</w:t>
      </w:r>
      <w:r w:rsidR="00EB7535">
        <w:rPr>
          <w:sz w:val="24"/>
          <w:szCs w:val="24"/>
        </w:rPr>
        <w:t>ий</w:t>
      </w:r>
      <w:r w:rsidR="00EB7535" w:rsidRPr="00EB7535">
        <w:rPr>
          <w:sz w:val="24"/>
          <w:szCs w:val="24"/>
        </w:rPr>
        <w:t xml:space="preserve"> поезд</w:t>
      </w:r>
      <w:r w:rsidR="00EB7535">
        <w:rPr>
          <w:sz w:val="24"/>
          <w:szCs w:val="24"/>
        </w:rPr>
        <w:t xml:space="preserve"> не курсировал</w:t>
      </w:r>
      <w:r w:rsidR="00EB7535" w:rsidRPr="00EB7535">
        <w:rPr>
          <w:sz w:val="24"/>
          <w:szCs w:val="24"/>
        </w:rPr>
        <w:t xml:space="preserve">, то </w:t>
      </w:r>
      <w:r w:rsidR="00EB7535">
        <w:rPr>
          <w:sz w:val="24"/>
          <w:szCs w:val="24"/>
        </w:rPr>
        <w:t xml:space="preserve">возмещается </w:t>
      </w:r>
      <w:r w:rsidR="00CC423F">
        <w:rPr>
          <w:sz w:val="24"/>
          <w:szCs w:val="24"/>
        </w:rPr>
        <w:t>прое</w:t>
      </w:r>
      <w:proofErr w:type="gramStart"/>
      <w:r w:rsidR="00CC423F">
        <w:rPr>
          <w:sz w:val="24"/>
          <w:szCs w:val="24"/>
        </w:rPr>
        <w:t>зд в</w:t>
      </w:r>
      <w:r w:rsidR="00EB7535" w:rsidRPr="00EB7535">
        <w:rPr>
          <w:sz w:val="24"/>
          <w:szCs w:val="24"/>
        </w:rPr>
        <w:t xml:space="preserve"> ск</w:t>
      </w:r>
      <w:proofErr w:type="gramEnd"/>
      <w:r w:rsidR="00EB7535" w:rsidRPr="00EB7535">
        <w:rPr>
          <w:sz w:val="24"/>
          <w:szCs w:val="24"/>
        </w:rPr>
        <w:t xml:space="preserve">ором или фирменном поезде. Но </w:t>
      </w:r>
      <w:r w:rsidR="00EB7535">
        <w:rPr>
          <w:sz w:val="24"/>
          <w:szCs w:val="24"/>
        </w:rPr>
        <w:t xml:space="preserve">для этого пенсионеру надо было </w:t>
      </w:r>
      <w:r w:rsidR="00EB7535" w:rsidRPr="00EB7535">
        <w:rPr>
          <w:sz w:val="24"/>
          <w:szCs w:val="24"/>
        </w:rPr>
        <w:t>предъяв</w:t>
      </w:r>
      <w:r w:rsidR="00EB7535">
        <w:rPr>
          <w:sz w:val="24"/>
          <w:szCs w:val="24"/>
        </w:rPr>
        <w:t>ить справ</w:t>
      </w:r>
      <w:r w:rsidR="00EB7535" w:rsidRPr="00EB7535">
        <w:rPr>
          <w:sz w:val="24"/>
          <w:szCs w:val="24"/>
        </w:rPr>
        <w:t>к</w:t>
      </w:r>
      <w:r w:rsidR="00EB7535">
        <w:rPr>
          <w:sz w:val="24"/>
          <w:szCs w:val="24"/>
        </w:rPr>
        <w:t>у</w:t>
      </w:r>
      <w:r w:rsidR="00EB7535" w:rsidRPr="00EB7535">
        <w:rPr>
          <w:sz w:val="24"/>
          <w:szCs w:val="24"/>
        </w:rPr>
        <w:t xml:space="preserve"> </w:t>
      </w:r>
      <w:r w:rsidR="00EB7535">
        <w:rPr>
          <w:sz w:val="24"/>
          <w:szCs w:val="24"/>
        </w:rPr>
        <w:t xml:space="preserve">из кассы </w:t>
      </w:r>
      <w:r w:rsidR="00CC423F">
        <w:rPr>
          <w:sz w:val="24"/>
          <w:szCs w:val="24"/>
        </w:rPr>
        <w:t>«</w:t>
      </w:r>
      <w:r w:rsidR="00EB7535">
        <w:rPr>
          <w:sz w:val="24"/>
          <w:szCs w:val="24"/>
        </w:rPr>
        <w:t>РЖД</w:t>
      </w:r>
      <w:r w:rsidR="00CC423F">
        <w:rPr>
          <w:sz w:val="24"/>
          <w:szCs w:val="24"/>
        </w:rPr>
        <w:t>»</w:t>
      </w:r>
      <w:r w:rsidR="00EB7535">
        <w:rPr>
          <w:sz w:val="24"/>
          <w:szCs w:val="24"/>
        </w:rPr>
        <w:t>, за которую</w:t>
      </w:r>
      <w:r w:rsidR="00EB7535" w:rsidRPr="00EB7535">
        <w:rPr>
          <w:sz w:val="24"/>
          <w:szCs w:val="24"/>
        </w:rPr>
        <w:t xml:space="preserve"> </w:t>
      </w:r>
      <w:r w:rsidR="00EB7535">
        <w:rPr>
          <w:sz w:val="24"/>
          <w:szCs w:val="24"/>
        </w:rPr>
        <w:t xml:space="preserve">приходилось </w:t>
      </w:r>
      <w:r w:rsidR="00CC423F">
        <w:rPr>
          <w:sz w:val="24"/>
          <w:szCs w:val="24"/>
        </w:rPr>
        <w:t xml:space="preserve">дополнительно </w:t>
      </w:r>
      <w:r w:rsidR="002A4015">
        <w:rPr>
          <w:sz w:val="24"/>
          <w:szCs w:val="24"/>
        </w:rPr>
        <w:t>платить.</w:t>
      </w:r>
    </w:p>
    <w:p w:rsidR="00082C36" w:rsidRPr="00B177BC" w:rsidRDefault="00EB7535" w:rsidP="00CC423F">
      <w:pPr>
        <w:pStyle w:val="a8"/>
        <w:spacing w:line="276" w:lineRule="auto"/>
        <w:rPr>
          <w:sz w:val="24"/>
          <w:szCs w:val="24"/>
        </w:rPr>
      </w:pPr>
      <w:r w:rsidRPr="00D81287">
        <w:rPr>
          <w:sz w:val="24"/>
          <w:szCs w:val="24"/>
        </w:rPr>
        <w:t>Теперь ПФР будет самостоятельно запраш</w:t>
      </w:r>
      <w:r>
        <w:rPr>
          <w:sz w:val="24"/>
          <w:szCs w:val="24"/>
        </w:rPr>
        <w:t xml:space="preserve">ивать сведения о проезде у </w:t>
      </w:r>
      <w:r w:rsidR="00CC423F" w:rsidRPr="00B177BC">
        <w:rPr>
          <w:sz w:val="24"/>
          <w:szCs w:val="24"/>
        </w:rPr>
        <w:t xml:space="preserve">ОАО «РЖД» с использованием единой системы межведомственного электронного взаимодействия. </w:t>
      </w:r>
      <w:r w:rsidR="00CC423F">
        <w:rPr>
          <w:sz w:val="24"/>
          <w:szCs w:val="24"/>
        </w:rPr>
        <w:t>П</w:t>
      </w:r>
      <w:r w:rsidR="00082C36" w:rsidRPr="00B177BC">
        <w:rPr>
          <w:sz w:val="24"/>
          <w:szCs w:val="24"/>
        </w:rPr>
        <w:t xml:space="preserve">ри отсутствии плацкартных вагонов система выберет минимальную стоимость купейного вагона на дату составления запроса. </w:t>
      </w:r>
      <w:proofErr w:type="gramStart"/>
      <w:r w:rsidR="00082C36" w:rsidRPr="00B177BC">
        <w:rPr>
          <w:sz w:val="24"/>
          <w:szCs w:val="24"/>
        </w:rPr>
        <w:t>При отсутствии пассажирских поездов – минимальную стоимость в скором, при отсутствии скорых поездов – минимальную стоимость в фирменном поезде.</w:t>
      </w:r>
      <w:proofErr w:type="gramEnd"/>
    </w:p>
    <w:p w:rsidR="00082C36" w:rsidRPr="00B177BC" w:rsidRDefault="00082C36" w:rsidP="00082C36">
      <w:pPr>
        <w:pStyle w:val="a6"/>
        <w:tabs>
          <w:tab w:val="left" w:pos="709"/>
          <w:tab w:val="left" w:pos="851"/>
        </w:tabs>
        <w:spacing w:line="276" w:lineRule="auto"/>
        <w:ind w:right="0"/>
        <w:rPr>
          <w:rFonts w:ascii="Times New Roman" w:hAnsi="Times New Roman"/>
        </w:rPr>
      </w:pPr>
      <w:r w:rsidRPr="00B177BC">
        <w:rPr>
          <w:rFonts w:ascii="Times New Roman" w:hAnsi="Times New Roman"/>
          <w:szCs w:val="24"/>
        </w:rPr>
        <w:t xml:space="preserve"> Таким образом, </w:t>
      </w:r>
      <w:r>
        <w:rPr>
          <w:rFonts w:ascii="Times New Roman" w:hAnsi="Times New Roman"/>
          <w:szCs w:val="24"/>
        </w:rPr>
        <w:t xml:space="preserve">теперь нет </w:t>
      </w:r>
      <w:r w:rsidRPr="00B177BC">
        <w:rPr>
          <w:rFonts w:ascii="Times New Roman" w:hAnsi="Times New Roman"/>
          <w:szCs w:val="24"/>
        </w:rPr>
        <w:t>необходимост</w:t>
      </w:r>
      <w:r>
        <w:rPr>
          <w:rFonts w:ascii="Times New Roman" w:hAnsi="Times New Roman"/>
          <w:szCs w:val="24"/>
        </w:rPr>
        <w:t>и</w:t>
      </w:r>
      <w:r w:rsidRPr="00B177BC">
        <w:rPr>
          <w:rFonts w:ascii="Times New Roman" w:hAnsi="Times New Roman"/>
          <w:szCs w:val="24"/>
        </w:rPr>
        <w:t xml:space="preserve"> в предоставлении </w:t>
      </w:r>
      <w:r w:rsidRPr="00B177BC">
        <w:rPr>
          <w:rFonts w:ascii="Times New Roman" w:hAnsi="Times New Roman"/>
        </w:rPr>
        <w:t>пенсионером в орган Пенсионного фонда Российской Федерации дополнительного документа о стоимости</w:t>
      </w:r>
      <w:r w:rsidR="00C81B63">
        <w:rPr>
          <w:rFonts w:ascii="Times New Roman" w:hAnsi="Times New Roman"/>
        </w:rPr>
        <w:t xml:space="preserve"> поездки</w:t>
      </w:r>
      <w:r w:rsidRPr="00B177BC">
        <w:rPr>
          <w:rFonts w:ascii="Times New Roman" w:hAnsi="Times New Roman"/>
        </w:rPr>
        <w:t xml:space="preserve">  </w:t>
      </w:r>
      <w:r w:rsidR="00C81B63">
        <w:rPr>
          <w:rFonts w:ascii="Times New Roman" w:hAnsi="Times New Roman"/>
        </w:rPr>
        <w:t xml:space="preserve">в поезде </w:t>
      </w:r>
      <w:r w:rsidRPr="00B177BC">
        <w:rPr>
          <w:rFonts w:ascii="Times New Roman" w:hAnsi="Times New Roman"/>
        </w:rPr>
        <w:t>более</w:t>
      </w:r>
      <w:r w:rsidR="00C81B63">
        <w:rPr>
          <w:rFonts w:ascii="Times New Roman" w:hAnsi="Times New Roman"/>
        </w:rPr>
        <w:t xml:space="preserve"> </w:t>
      </w:r>
      <w:r w:rsidRPr="00B177BC">
        <w:rPr>
          <w:rFonts w:ascii="Times New Roman" w:hAnsi="Times New Roman"/>
        </w:rPr>
        <w:t>высокой категории</w:t>
      </w:r>
      <w:r w:rsidR="00C81B63">
        <w:rPr>
          <w:rFonts w:ascii="Times New Roman" w:hAnsi="Times New Roman"/>
        </w:rPr>
        <w:t>.</w:t>
      </w:r>
      <w:r w:rsidRPr="00B177BC">
        <w:rPr>
          <w:rFonts w:ascii="Times New Roman" w:hAnsi="Times New Roman"/>
        </w:rPr>
        <w:t xml:space="preserve"> </w:t>
      </w:r>
    </w:p>
    <w:p w:rsidR="00EB7535" w:rsidRDefault="00EB7535" w:rsidP="00D81287">
      <w:pPr>
        <w:pStyle w:val="a8"/>
        <w:rPr>
          <w:sz w:val="24"/>
          <w:szCs w:val="24"/>
        </w:rPr>
      </w:pPr>
    </w:p>
    <w:sectPr w:rsidR="00EB7535" w:rsidSect="0001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6BA7"/>
    <w:multiLevelType w:val="hybridMultilevel"/>
    <w:tmpl w:val="4E34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A26"/>
    <w:multiLevelType w:val="hybridMultilevel"/>
    <w:tmpl w:val="8A70710A"/>
    <w:lvl w:ilvl="0" w:tplc="E7E496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00D2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2C5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6406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CE0B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16F8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5202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3254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0456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E374FC5"/>
    <w:multiLevelType w:val="multilevel"/>
    <w:tmpl w:val="7594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65479"/>
    <w:multiLevelType w:val="multilevel"/>
    <w:tmpl w:val="5F6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734"/>
    <w:rsid w:val="00005798"/>
    <w:rsid w:val="00012C75"/>
    <w:rsid w:val="00014AA5"/>
    <w:rsid w:val="00062E1E"/>
    <w:rsid w:val="00082C36"/>
    <w:rsid w:val="0009456F"/>
    <w:rsid w:val="000A3827"/>
    <w:rsid w:val="000B5B20"/>
    <w:rsid w:val="000F1C8E"/>
    <w:rsid w:val="00145677"/>
    <w:rsid w:val="00176A57"/>
    <w:rsid w:val="002203B1"/>
    <w:rsid w:val="002324F6"/>
    <w:rsid w:val="00280364"/>
    <w:rsid w:val="002906BC"/>
    <w:rsid w:val="002A3734"/>
    <w:rsid w:val="002A4015"/>
    <w:rsid w:val="002C7999"/>
    <w:rsid w:val="003418BE"/>
    <w:rsid w:val="003D5E3F"/>
    <w:rsid w:val="003F15C9"/>
    <w:rsid w:val="004A3C8C"/>
    <w:rsid w:val="004F2684"/>
    <w:rsid w:val="00512DDD"/>
    <w:rsid w:val="0052670B"/>
    <w:rsid w:val="005356EE"/>
    <w:rsid w:val="00551C25"/>
    <w:rsid w:val="005905C0"/>
    <w:rsid w:val="00594E55"/>
    <w:rsid w:val="00632703"/>
    <w:rsid w:val="006A4201"/>
    <w:rsid w:val="006A70BB"/>
    <w:rsid w:val="006C720F"/>
    <w:rsid w:val="00771133"/>
    <w:rsid w:val="008045EC"/>
    <w:rsid w:val="00834494"/>
    <w:rsid w:val="008575FE"/>
    <w:rsid w:val="0089116C"/>
    <w:rsid w:val="008970D3"/>
    <w:rsid w:val="008D4C4D"/>
    <w:rsid w:val="00922E21"/>
    <w:rsid w:val="009C506E"/>
    <w:rsid w:val="00B177BC"/>
    <w:rsid w:val="00B52676"/>
    <w:rsid w:val="00B80BF0"/>
    <w:rsid w:val="00B95B27"/>
    <w:rsid w:val="00BB0714"/>
    <w:rsid w:val="00BF45BB"/>
    <w:rsid w:val="00C81B63"/>
    <w:rsid w:val="00C951FF"/>
    <w:rsid w:val="00CC423F"/>
    <w:rsid w:val="00D0574E"/>
    <w:rsid w:val="00D26AA3"/>
    <w:rsid w:val="00D516CD"/>
    <w:rsid w:val="00D81287"/>
    <w:rsid w:val="00D84FA8"/>
    <w:rsid w:val="00DB5283"/>
    <w:rsid w:val="00E35EC2"/>
    <w:rsid w:val="00E86362"/>
    <w:rsid w:val="00EB7535"/>
    <w:rsid w:val="00ED5993"/>
    <w:rsid w:val="00EE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34"/>
    <w:pPr>
      <w:ind w:left="720"/>
      <w:contextualSpacing/>
    </w:pPr>
  </w:style>
  <w:style w:type="paragraph" w:customStyle="1" w:styleId="ConsPlusNormal">
    <w:name w:val="ConsPlusNormal"/>
    <w:rsid w:val="000A3827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0A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1133"/>
    <w:rPr>
      <w:b/>
      <w:bCs/>
    </w:rPr>
  </w:style>
  <w:style w:type="paragraph" w:styleId="a6">
    <w:name w:val="Body Text"/>
    <w:basedOn w:val="a"/>
    <w:link w:val="a7"/>
    <w:rsid w:val="00D516CD"/>
    <w:pPr>
      <w:tabs>
        <w:tab w:val="right" w:pos="9781"/>
      </w:tabs>
      <w:spacing w:line="240" w:lineRule="auto"/>
      <w:ind w:right="-992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516CD"/>
    <w:rPr>
      <w:rFonts w:ascii="TimesET" w:eastAsia="Times New Roman" w:hAnsi="TimesET" w:cs="Times New Roman"/>
      <w:sz w:val="24"/>
      <w:szCs w:val="20"/>
      <w:lang w:eastAsia="ru-RU"/>
    </w:rPr>
  </w:style>
  <w:style w:type="paragraph" w:styleId="a8">
    <w:name w:val="Normal Indent"/>
    <w:basedOn w:val="a"/>
    <w:link w:val="a9"/>
    <w:rsid w:val="005905C0"/>
    <w:pPr>
      <w:spacing w:line="360" w:lineRule="auto"/>
      <w:ind w:firstLine="62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бычный отступ Знак"/>
    <w:basedOn w:val="a0"/>
    <w:link w:val="a8"/>
    <w:rsid w:val="008970D3"/>
    <w:rPr>
      <w:rFonts w:ascii="Times New Roman" w:eastAsia="Times New Roman" w:hAnsi="Times New Roman" w:cs="Times New Roman"/>
      <w:sz w:val="28"/>
      <w:szCs w:val="20"/>
    </w:rPr>
  </w:style>
  <w:style w:type="character" w:customStyle="1" w:styleId="CharStyle5">
    <w:name w:val="Char Style 5"/>
    <w:basedOn w:val="a0"/>
    <w:link w:val="Style4"/>
    <w:uiPriority w:val="99"/>
    <w:locked/>
    <w:rsid w:val="00B52676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52676"/>
    <w:pPr>
      <w:widowControl w:val="0"/>
      <w:shd w:val="clear" w:color="auto" w:fill="FFFFFF"/>
      <w:spacing w:line="298" w:lineRule="exact"/>
    </w:pPr>
    <w:rPr>
      <w:sz w:val="23"/>
      <w:szCs w:val="23"/>
    </w:rPr>
  </w:style>
  <w:style w:type="character" w:customStyle="1" w:styleId="FontStyle16">
    <w:name w:val="Font Style16"/>
    <w:basedOn w:val="a0"/>
    <w:uiPriority w:val="99"/>
    <w:rsid w:val="00B52676"/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iPriority w:val="99"/>
    <w:semiHidden/>
    <w:unhideWhenUsed/>
    <w:rsid w:val="00551C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51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5438-DECC-48BC-8417-53CF3B75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2021-05-25T07:01:00Z</dcterms:created>
  <dcterms:modified xsi:type="dcterms:W3CDTF">2021-05-25T09:14:00Z</dcterms:modified>
</cp:coreProperties>
</file>